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07" w:rsidRDefault="00A150D0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“你的精彩，由世界感知”</w:t>
      </w:r>
    </w:p>
    <w:p w:rsidR="00667A07" w:rsidRDefault="00A150D0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景嘉微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2023</w:t>
      </w:r>
      <w:r>
        <w:rPr>
          <w:rFonts w:ascii="微软雅黑" w:eastAsia="微软雅黑" w:hAnsi="微软雅黑" w:hint="eastAsia"/>
          <w:b/>
          <w:sz w:val="30"/>
          <w:szCs w:val="30"/>
        </w:rPr>
        <w:t>届校园</w:t>
      </w:r>
      <w:r>
        <w:rPr>
          <w:rFonts w:ascii="微软雅黑" w:eastAsia="微软雅黑" w:hAnsi="微软雅黑"/>
          <w:b/>
          <w:sz w:val="30"/>
          <w:szCs w:val="30"/>
        </w:rPr>
        <w:t>招聘</w:t>
      </w:r>
      <w:r>
        <w:rPr>
          <w:rFonts w:ascii="微软雅黑" w:eastAsia="微软雅黑" w:hAnsi="微软雅黑" w:hint="eastAsia"/>
          <w:b/>
          <w:sz w:val="30"/>
          <w:szCs w:val="30"/>
        </w:rPr>
        <w:t>正式</w:t>
      </w:r>
      <w:r>
        <w:rPr>
          <w:rFonts w:ascii="微软雅黑" w:eastAsia="微软雅黑" w:hAnsi="微软雅黑" w:hint="eastAsia"/>
          <w:b/>
          <w:sz w:val="30"/>
          <w:szCs w:val="30"/>
        </w:rPr>
        <w:t>批</w:t>
      </w:r>
      <w:r>
        <w:rPr>
          <w:rFonts w:ascii="微软雅黑" w:eastAsia="微软雅黑" w:hAnsi="微软雅黑"/>
          <w:b/>
          <w:sz w:val="30"/>
          <w:szCs w:val="30"/>
        </w:rPr>
        <w:t>简章</w:t>
      </w:r>
    </w:p>
    <w:p w:rsidR="00667A07" w:rsidRDefault="00667A07">
      <w:pPr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</w:p>
    <w:p w:rsidR="00667A07" w:rsidRDefault="00A150D0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一、公司介绍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长沙景嘉微电子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股份有限公司成立于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2006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年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4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月，是国内率先成功自主研发图形处理芯片（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GPU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）并产业化的企业。公司致力于集成电路设计、图形图像处理、小型雷达系统、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图传数据链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系统、电磁频谱应用系统、计算存储产品等领域的科研和生产，产品广泛应用于高可靠性要求的航空、航天、航海、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车载等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专业领域。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公司拥有近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1400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名优秀员工，其中研发团队人数占比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70%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以上。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2016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年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3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月，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景嘉微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在深圳证券交易所挂牌上市，股票代码：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300474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。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 xml:space="preserve"> 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公司致力于信息探测、信息处理领域的技术和综合应用，为客户提供高可靠、高品质的解决方案、产品和配套服务。公司具备齐全的科研生产资质和质量体系认证，与多家科研院所和高校建立战略合作伙伴关系，并成立联合实验室、工程中心。多年来，凭借不断增强的创新能力、成熟灵活的定制能力，公司与用户、科研院所、生产厂家密切合作，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践行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为客户创造价值的理念，努力为客户提升产品品质，缩短开发时间，赢得了客户的信任和赞誉。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 xml:space="preserve"> 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未来，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景嘉微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将继续秉持“关注客户需求，提供有竞争力的解决方案与服务，为客户创造最大价值”的使命，以客户为中心，以奋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斗者为本，务实高效，持续改进，朝着“聚焦信息探测、处理和传递，便捷感知世界”的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愿景不懈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奋斗。</w:t>
      </w:r>
    </w:p>
    <w:p w:rsidR="00667A07" w:rsidRDefault="00667A07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企业文化</w:t>
      </w:r>
    </w:p>
    <w:p w:rsidR="00667A07" w:rsidRDefault="00A150D0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愿景：</w:t>
      </w:r>
      <w:r>
        <w:rPr>
          <w:rFonts w:ascii="微软雅黑" w:eastAsia="微软雅黑" w:hAnsi="微软雅黑" w:hint="eastAsia"/>
          <w:szCs w:val="21"/>
        </w:rPr>
        <w:t>聚焦信息探测、处理和传递，便捷感知世界。</w:t>
      </w:r>
    </w:p>
    <w:p w:rsidR="00667A07" w:rsidRDefault="00A150D0">
      <w:pPr>
        <w:spacing w:line="400" w:lineRule="exact"/>
        <w:ind w:firstLineChars="199" w:firstLine="41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使命：</w:t>
      </w:r>
      <w:r>
        <w:rPr>
          <w:rFonts w:ascii="微软雅黑" w:eastAsia="微软雅黑" w:hAnsi="微软雅黑" w:hint="eastAsia"/>
          <w:szCs w:val="21"/>
        </w:rPr>
        <w:t>关注客户需求，提供有竞争力的解决方案与服务，为客户创造最大价值。</w:t>
      </w:r>
    </w:p>
    <w:p w:rsidR="00667A07" w:rsidRDefault="00A150D0">
      <w:pPr>
        <w:spacing w:line="400" w:lineRule="exact"/>
        <w:ind w:firstLineChars="199" w:firstLine="41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核心价值观：</w:t>
      </w:r>
      <w:r>
        <w:rPr>
          <w:rFonts w:ascii="微软雅黑" w:eastAsia="微软雅黑" w:hAnsi="微软雅黑" w:hint="eastAsia"/>
          <w:szCs w:val="21"/>
        </w:rPr>
        <w:t>以客户为中心，以奋斗者为本，务实高效，持续改进。</w:t>
      </w:r>
    </w:p>
    <w:p w:rsidR="00667A07" w:rsidRDefault="00667A07">
      <w:pPr>
        <w:spacing w:line="400" w:lineRule="exact"/>
        <w:ind w:firstLineChars="199" w:firstLine="418"/>
        <w:rPr>
          <w:rFonts w:ascii="微软雅黑" w:eastAsia="微软雅黑" w:hAnsi="微软雅黑"/>
          <w:szCs w:val="21"/>
        </w:rPr>
      </w:pPr>
    </w:p>
    <w:p w:rsidR="00667A07" w:rsidRDefault="00A150D0">
      <w:pPr>
        <w:numPr>
          <w:ilvl w:val="0"/>
          <w:numId w:val="1"/>
        </w:num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招聘职位</w:t>
      </w: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（一）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景嘉微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总部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873"/>
        <w:gridCol w:w="2039"/>
        <w:gridCol w:w="646"/>
        <w:gridCol w:w="1131"/>
        <w:gridCol w:w="3485"/>
        <w:gridCol w:w="1677"/>
      </w:tblGrid>
      <w:tr w:rsidR="00667A07">
        <w:trPr>
          <w:trHeight w:val="55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博士专家类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芯片架构专家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计算机体系结构、集成电路、微电子相关专业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架构建模专家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计算机体系结构、集成电路、微电子相关专业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通用计算架构专家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计算机体系结构、集成电路、微电子相关专业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驱动开发专家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视频算法架构专家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计算机图形、图像处理相关专业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windows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驱动开发专家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通用计算应用专家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计算机、电子类、数学类相关专业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人工智能专家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计算机视觉、机器学习相关专业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通信系统工程师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通信工程、电子工程、计算机技术相关专业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雷达系统工程师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通信工程、电子工程、计算机技术相关专业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雷达算法专家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通信工程、电子工程、计算机技术相关专业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电磁算法专家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信息对抗、电子工程、通信工程相关专业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天线系统工程师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微波类、电子类相关专业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微波电路专家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微波类、电子类相关专业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博士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数字类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数字前端工程师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微电子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电子信息、通信工程、计算机、自动化相关专业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IC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验证工程师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计算机、微电子、图形学、数学、电子信息、测绘、自动化相关专业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FPGA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长沙、武汉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微电子、电子信息、通信工程、图像处理、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自动化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硬件类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长沙、武汉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电子信息、通信工程、计算机、自动化、无线电相关专业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嵌入式软件工程师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长沙、武汉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信息、通信工程、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计算机、图形学、自动化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数学相关专业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Linux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长沙、武汉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计算机、电子技术、信息技术、图形学、数学、自动化、机械电子相关专业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上位机软件工程师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计算机、通信工程、电子信息工程、自动化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协议工程师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通信工程或电子信息工程、计算机、自动化相关专业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信号处理算法工程师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计算机、通信工程、电子信息工程、自动化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测试开发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电子信息、通信、计算机、自动化相关专业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研发支撑类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结构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机械、机电一体化、电子设备结构相关专业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微波工程师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电磁场与微波技术、微波工程、电路与系统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微波测试专员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电磁场与微波技术、微波工程、电路与系统等相关专业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PCB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设计工程师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计算机、电子信息、通信、自动化相关专业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667A0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计算机、图形学、数学、电子信息、测绘、自动化相关专业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</w:tbl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（二）石家庄分公司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885"/>
        <w:gridCol w:w="1096"/>
        <w:gridCol w:w="866"/>
        <w:gridCol w:w="4338"/>
        <w:gridCol w:w="1666"/>
      </w:tblGrid>
      <w:tr w:rsidR="00667A07">
        <w:trPr>
          <w:trHeight w:val="55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地点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</w:tr>
      <w:tr w:rsidR="00667A07">
        <w:trPr>
          <w:trHeight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微波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石家庄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电磁场与微波技术、信息对抗技术、电子信息工程、通信工程相关专业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及以上学历</w:t>
            </w:r>
          </w:p>
        </w:tc>
      </w:tr>
    </w:tbl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（三）北京麦克斯韦科技有限公司（子公司）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885"/>
        <w:gridCol w:w="1096"/>
        <w:gridCol w:w="889"/>
        <w:gridCol w:w="4327"/>
        <w:gridCol w:w="1654"/>
      </w:tblGrid>
      <w:tr w:rsidR="00667A07">
        <w:trPr>
          <w:trHeight w:val="55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地点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</w:tr>
      <w:tr w:rsidR="00667A07">
        <w:trPr>
          <w:trHeight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嵌入式软件工程师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北京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spacing w:line="300" w:lineRule="exact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计算机、微电子、电子信息工程、通信工程相关专业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及以上学历</w:t>
            </w:r>
          </w:p>
        </w:tc>
      </w:tr>
    </w:tbl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（四）长沙超创电子科技有限公司（关联公司）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885"/>
        <w:gridCol w:w="1108"/>
        <w:gridCol w:w="888"/>
        <w:gridCol w:w="4327"/>
        <w:gridCol w:w="1643"/>
      </w:tblGrid>
      <w:tr w:rsidR="00667A07">
        <w:trPr>
          <w:trHeight w:val="55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地点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</w:tr>
      <w:tr w:rsidR="00667A07">
        <w:trPr>
          <w:trHeight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嵌入式软件工程师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电子信息工程、通信工程、计算机、自动化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相关专业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图像算法工程师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数字图像处理、电子信息工程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相关专业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硕士及以上学历</w:t>
            </w:r>
          </w:p>
        </w:tc>
      </w:tr>
      <w:tr w:rsidR="00667A07">
        <w:trPr>
          <w:trHeight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FPGA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电子信息工程、通信工程、计算机、自动化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相关专业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07" w:rsidRDefault="00A15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本科及以上学历</w:t>
            </w:r>
          </w:p>
        </w:tc>
      </w:tr>
    </w:tbl>
    <w:p w:rsidR="00667A07" w:rsidRDefault="00667A07">
      <w:pPr>
        <w:spacing w:beforeLines="50" w:before="156" w:line="400" w:lineRule="exact"/>
        <w:rPr>
          <w:rStyle w:val="aa"/>
          <w:rFonts w:ascii="宋体" w:eastAsia="宋体" w:hAnsi="宋体" w:cs="宋体"/>
          <w:bCs/>
          <w:color w:val="000000"/>
          <w:szCs w:val="21"/>
          <w:shd w:val="clear" w:color="auto" w:fill="FFFFFF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四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招聘流程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投递简历→简历筛选→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笔试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→技术面试→部门负责人面试→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HR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面试→素质测评→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发放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offer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→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签订三方协议书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。</w:t>
      </w:r>
    </w:p>
    <w:p w:rsidR="00667A07" w:rsidRDefault="00667A07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五、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宣讲会安排</w:t>
      </w:r>
    </w:p>
    <w:p w:rsidR="00667A07" w:rsidRPr="002B1D7D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空中宣讲会观看链接</w:t>
      </w:r>
      <w:r w:rsidRPr="002B1D7D"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：</w:t>
      </w:r>
      <w:r w:rsidRPr="002B1D7D"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http://u.51job.com/eMBrMj4</w:t>
      </w:r>
    </w:p>
    <w:p w:rsidR="00667A07" w:rsidRDefault="00667A07">
      <w:pPr>
        <w:pStyle w:val="Default"/>
        <w:spacing w:line="360" w:lineRule="exact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>
        <w:rPr>
          <w:rFonts w:ascii="微软雅黑" w:eastAsia="微软雅黑" w:hAnsi="微软雅黑"/>
          <w:b/>
          <w:sz w:val="24"/>
          <w:szCs w:val="24"/>
        </w:rPr>
        <w:t>、优才计划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  <w:lang w:val="zh-CN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“优才计划”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是景嘉微电子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未来领袖培养计划，该计划旨在选拔培养顶尖的科技人才，作为公司持续保持竞争力的坚强后盾。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特别优秀的应届生，有机会入选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“优才计划”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。</w:t>
      </w:r>
    </w:p>
    <w:p w:rsidR="00667A07" w:rsidRDefault="00A150D0">
      <w:pPr>
        <w:pStyle w:val="Default"/>
        <w:spacing w:line="360" w:lineRule="exact"/>
        <w:rPr>
          <w:rFonts w:ascii="微软雅黑" w:eastAsia="微软雅黑" w:hAnsi="微软雅黑" w:cstheme="minorBidi"/>
          <w:b/>
          <w:bCs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/>
          <w:bCs/>
          <w:color w:val="auto"/>
          <w:kern w:val="2"/>
          <w:sz w:val="21"/>
          <w:szCs w:val="21"/>
        </w:rPr>
        <w:t>（一）我们希望你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  <w:lang w:val="zh-CN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1. </w:t>
      </w:r>
      <w:r w:rsidR="002B1D7D"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本、硕、博</w:t>
      </w:r>
      <w:bookmarkStart w:id="0" w:name="_GoBack"/>
      <w:bookmarkEnd w:id="0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及以上；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  <w:lang w:val="zh-CN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2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本科阶段专业成绩排名前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10%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3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硕士阶段专业成绩排名前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30%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  <w:lang w:val="zh-CN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4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有国内国际知名比赛获奖经验优先；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  <w:lang w:val="zh-CN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5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>获得重大专利或发明者优先。</w:t>
      </w:r>
    </w:p>
    <w:p w:rsidR="00667A07" w:rsidRDefault="00A150D0">
      <w:pPr>
        <w:pStyle w:val="Default"/>
        <w:spacing w:line="360" w:lineRule="exact"/>
        <w:rPr>
          <w:rFonts w:ascii="微软雅黑" w:eastAsia="微软雅黑" w:hAnsi="微软雅黑" w:cstheme="minorBidi"/>
          <w:b/>
          <w:bCs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/>
          <w:bCs/>
          <w:color w:val="auto"/>
          <w:kern w:val="2"/>
          <w:sz w:val="21"/>
          <w:szCs w:val="21"/>
        </w:rPr>
        <w:t>（二）你将获得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1.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极具竞争力的薪酬待遇：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本科生最高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30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万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/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年，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硕士最高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60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万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/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年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，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博士最高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80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万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/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年；转正后即获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lastRenderedPageBreak/>
        <w:t>得股权激励资格；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2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专属面试流程：与顶级专家、公司高管面对面交流，开启实力对话；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3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特殊的晋升通道：拥有特殊晋升通道，实现职业的快速发展；</w:t>
      </w:r>
    </w:p>
    <w:p w:rsidR="00667A07" w:rsidRDefault="00A150D0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4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  <w:lang w:val="zh-CN"/>
        </w:rPr>
        <w:t xml:space="preserve">. </w:t>
      </w:r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完善的培养体系：定制化的培养体系，顶级专家授课，技术大</w:t>
      </w:r>
      <w:proofErr w:type="gramStart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咖</w:t>
      </w:r>
      <w:proofErr w:type="gramEnd"/>
      <w:r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担任导师。</w:t>
      </w:r>
    </w:p>
    <w:p w:rsidR="00667A07" w:rsidRDefault="00667A07">
      <w:pPr>
        <w:pStyle w:val="Default"/>
        <w:spacing w:line="360" w:lineRule="exact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1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七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薪酬福利</w:t>
      </w:r>
    </w:p>
    <w:p w:rsidR="00667A07" w:rsidRDefault="00A150D0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薪酬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1.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按学历及专业能力定薪，薪资水平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在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当地极具竞争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力；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对于特别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优秀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的应届生，发放</w:t>
      </w:r>
      <w:r>
        <w:rPr>
          <w:rFonts w:ascii="微软雅黑" w:eastAsia="微软雅黑" w:hAnsi="微软雅黑" w:cs="宋体" w:hint="eastAsia"/>
          <w:kern w:val="0"/>
          <w:szCs w:val="21"/>
        </w:rPr>
        <w:t>S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pecial </w:t>
      </w:r>
      <w:r>
        <w:rPr>
          <w:rFonts w:ascii="微软雅黑" w:eastAsia="微软雅黑" w:hAnsi="微软雅黑" w:cs="宋体" w:hint="eastAsia"/>
          <w:kern w:val="0"/>
          <w:szCs w:val="21"/>
        </w:rPr>
        <w:t>O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ffer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，待遇对标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一线城市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；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2.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薪资调整：对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人员的工作情况进行持续跟踪及动态评估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，并根据表现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进行不同幅度的薪酬调整。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主要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分为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年度调薪及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任职资格提升调</w:t>
      </w:r>
      <w:proofErr w:type="gramStart"/>
      <w:r>
        <w:rPr>
          <w:rFonts w:ascii="微软雅黑" w:eastAsia="微软雅黑" w:hAnsi="微软雅黑" w:cs="宋体"/>
          <w:kern w:val="0"/>
          <w:szCs w:val="21"/>
          <w:lang w:val="zh-CN"/>
        </w:rPr>
        <w:t>薪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两个方面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。</w:t>
      </w:r>
    </w:p>
    <w:p w:rsidR="00667A07" w:rsidRDefault="00A150D0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股权激励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入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职公司满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1-3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年，有机会获得公司</w:t>
      </w:r>
      <w:r>
        <w:rPr>
          <w:rFonts w:ascii="微软雅黑" w:eastAsia="微软雅黑" w:hAnsi="微软雅黑" w:cs="宋体" w:hint="eastAsia"/>
          <w:kern w:val="0"/>
          <w:szCs w:val="21"/>
        </w:rPr>
        <w:t>期权或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股权激励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。</w:t>
      </w:r>
    </w:p>
    <w:p w:rsidR="00667A07" w:rsidRDefault="00A150D0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福利</w:t>
      </w:r>
    </w:p>
    <w:p w:rsidR="00667A07" w:rsidRDefault="00A150D0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  <w:lang w:val="zh-CN"/>
        </w:rPr>
        <w:t>公司福利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应届生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过渡性住宿补贴，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六险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金、节假日福利、其他各类补贴（餐补、出差补贴、春节探亲补贴）、各类礼金及慰问金、员工生日福利、员工互助基金、免费健康体检、员工季度活动、带薪休假；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b/>
          <w:bCs/>
          <w:kern w:val="0"/>
          <w:szCs w:val="21"/>
          <w:lang w:val="zh-CN"/>
        </w:rPr>
        <w:t xml:space="preserve">. </w:t>
      </w:r>
      <w:r>
        <w:rPr>
          <w:rFonts w:ascii="微软雅黑" w:eastAsia="微软雅黑" w:hAnsi="微软雅黑" w:cs="宋体" w:hint="eastAsia"/>
          <w:b/>
          <w:bCs/>
          <w:kern w:val="0"/>
          <w:szCs w:val="21"/>
          <w:lang w:val="zh-CN"/>
        </w:rPr>
        <w:t>长沙市人才新政福利</w:t>
      </w:r>
    </w:p>
    <w:p w:rsidR="00667A07" w:rsidRDefault="00A150D0">
      <w:pPr>
        <w:numPr>
          <w:ilvl w:val="0"/>
          <w:numId w:val="4"/>
        </w:num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租房和生活补贴：落户并在长工作的博士、硕士毕业生，分别享受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3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万元、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2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万元补贴。境外高校博士毕业生，补贴提高至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10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万元；</w:t>
      </w:r>
    </w:p>
    <w:p w:rsidR="00667A07" w:rsidRDefault="00A150D0">
      <w:pPr>
        <w:numPr>
          <w:ilvl w:val="0"/>
          <w:numId w:val="4"/>
        </w:num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购房补贴：新来长工作的博士、硕士毕业生，在长首次购房分别享受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10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万元、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3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万元补贴。</w:t>
      </w:r>
    </w:p>
    <w:p w:rsidR="00667A07" w:rsidRDefault="00A150D0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  <w:lang w:val="zh-CN"/>
        </w:rPr>
        <w:t>长沙高新区“千博万硕”引才工程福利</w:t>
      </w:r>
    </w:p>
    <w:p w:rsidR="00667A07" w:rsidRDefault="00A150D0">
      <w:pPr>
        <w:numPr>
          <w:ilvl w:val="0"/>
          <w:numId w:val="4"/>
        </w:num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生活补贴：新引进园区企业工作的博士，享受</w:t>
      </w:r>
      <w:r>
        <w:rPr>
          <w:rFonts w:ascii="微软雅黑" w:eastAsia="微软雅黑" w:hAnsi="微软雅黑" w:cs="宋体" w:hint="eastAsia"/>
          <w:kern w:val="0"/>
          <w:szCs w:val="21"/>
        </w:rPr>
        <w:t>40</w:t>
      </w:r>
      <w:r>
        <w:rPr>
          <w:rFonts w:ascii="微软雅黑" w:eastAsia="微软雅黑" w:hAnsi="微软雅黑" w:cs="宋体" w:hint="eastAsia"/>
          <w:kern w:val="0"/>
          <w:szCs w:val="21"/>
        </w:rPr>
        <w:t>万元补贴。</w:t>
      </w:r>
      <w:r>
        <w:rPr>
          <w:rFonts w:ascii="微软雅黑" w:eastAsia="微软雅黑" w:hAnsi="微软雅黑" w:cs="宋体" w:hint="eastAsia"/>
          <w:kern w:val="0"/>
          <w:szCs w:val="21"/>
        </w:rPr>
        <w:t>QS</w:t>
      </w:r>
      <w:r>
        <w:rPr>
          <w:rFonts w:ascii="微软雅黑" w:eastAsia="微软雅黑" w:hAnsi="微软雅黑" w:cs="宋体" w:hint="eastAsia"/>
          <w:kern w:val="0"/>
          <w:szCs w:val="21"/>
        </w:rPr>
        <w:t>排名前</w:t>
      </w:r>
      <w:r>
        <w:rPr>
          <w:rFonts w:ascii="微软雅黑" w:eastAsia="微软雅黑" w:hAnsi="微软雅黑" w:cs="宋体" w:hint="eastAsia"/>
          <w:kern w:val="0"/>
          <w:szCs w:val="21"/>
        </w:rPr>
        <w:t>200</w:t>
      </w:r>
      <w:r>
        <w:rPr>
          <w:rFonts w:ascii="微软雅黑" w:eastAsia="微软雅黑" w:hAnsi="微软雅黑" w:cs="宋体" w:hint="eastAsia"/>
          <w:kern w:val="0"/>
          <w:szCs w:val="21"/>
        </w:rPr>
        <w:t>高校、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国家双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一流高校毕业的博士，补贴提高至</w:t>
      </w:r>
      <w:r>
        <w:rPr>
          <w:rFonts w:ascii="微软雅黑" w:eastAsia="微软雅黑" w:hAnsi="微软雅黑" w:cs="宋体" w:hint="eastAsia"/>
          <w:kern w:val="0"/>
          <w:szCs w:val="21"/>
        </w:rPr>
        <w:t>60</w:t>
      </w:r>
      <w:r>
        <w:rPr>
          <w:rFonts w:ascii="微软雅黑" w:eastAsia="微软雅黑" w:hAnsi="微软雅黑" w:cs="宋体" w:hint="eastAsia"/>
          <w:kern w:val="0"/>
          <w:szCs w:val="21"/>
        </w:rPr>
        <w:t>万元；</w:t>
      </w:r>
    </w:p>
    <w:p w:rsidR="00667A07" w:rsidRDefault="00A150D0">
      <w:pPr>
        <w:numPr>
          <w:ilvl w:val="0"/>
          <w:numId w:val="4"/>
        </w:num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购房补贴：新引进园区企业工作的博士、硕士，在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麓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谷园区内购房可分别享受</w:t>
      </w:r>
      <w:r>
        <w:rPr>
          <w:rFonts w:ascii="微软雅黑" w:eastAsia="微软雅黑" w:hAnsi="微软雅黑" w:cs="宋体" w:hint="eastAsia"/>
          <w:kern w:val="0"/>
          <w:szCs w:val="21"/>
        </w:rPr>
        <w:t>10</w:t>
      </w:r>
      <w:r>
        <w:rPr>
          <w:rFonts w:ascii="微软雅黑" w:eastAsia="微软雅黑" w:hAnsi="微软雅黑" w:cs="宋体" w:hint="eastAsia"/>
          <w:kern w:val="0"/>
          <w:szCs w:val="21"/>
        </w:rPr>
        <w:t>万元、</w:t>
      </w:r>
      <w:r>
        <w:rPr>
          <w:rFonts w:ascii="微软雅黑" w:eastAsia="微软雅黑" w:hAnsi="微软雅黑" w:cs="宋体" w:hint="eastAsia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kern w:val="0"/>
          <w:szCs w:val="21"/>
        </w:rPr>
        <w:t>万元补贴。</w:t>
      </w:r>
      <w:r>
        <w:rPr>
          <w:rFonts w:ascii="微软雅黑" w:eastAsia="微软雅黑" w:hAnsi="微软雅黑" w:cs="宋体" w:hint="eastAsia"/>
          <w:kern w:val="0"/>
          <w:szCs w:val="21"/>
        </w:rPr>
        <w:t>QS</w:t>
      </w:r>
      <w:r>
        <w:rPr>
          <w:rFonts w:ascii="微软雅黑" w:eastAsia="微软雅黑" w:hAnsi="微软雅黑" w:cs="宋体" w:hint="eastAsia"/>
          <w:kern w:val="0"/>
          <w:szCs w:val="21"/>
        </w:rPr>
        <w:t>排名前</w:t>
      </w:r>
      <w:r>
        <w:rPr>
          <w:rFonts w:ascii="微软雅黑" w:eastAsia="微软雅黑" w:hAnsi="微软雅黑" w:cs="宋体" w:hint="eastAsia"/>
          <w:kern w:val="0"/>
          <w:szCs w:val="21"/>
        </w:rPr>
        <w:t>200</w:t>
      </w:r>
      <w:r>
        <w:rPr>
          <w:rFonts w:ascii="微软雅黑" w:eastAsia="微软雅黑" w:hAnsi="微软雅黑" w:cs="宋体" w:hint="eastAsia"/>
          <w:kern w:val="0"/>
          <w:szCs w:val="21"/>
        </w:rPr>
        <w:t>高校、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国家双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一流高校毕业的硕士，补贴提高至</w:t>
      </w:r>
      <w:r>
        <w:rPr>
          <w:rFonts w:ascii="微软雅黑" w:eastAsia="微软雅黑" w:hAnsi="微软雅黑" w:cs="宋体" w:hint="eastAsia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kern w:val="0"/>
          <w:szCs w:val="21"/>
        </w:rPr>
        <w:t>万元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。</w:t>
      </w:r>
    </w:p>
    <w:p w:rsidR="00667A07" w:rsidRDefault="00667A07">
      <w:pPr>
        <w:pStyle w:val="Default"/>
        <w:spacing w:line="360" w:lineRule="exact"/>
        <w:ind w:firstLineChars="200" w:firstLine="480"/>
        <w:rPr>
          <w:rFonts w:ascii="微软雅黑" w:eastAsia="微软雅黑" w:hAnsi="微软雅黑" w:cs="宋体"/>
          <w:szCs w:val="21"/>
          <w:lang w:val="zh-CN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八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人才政策</w:t>
      </w:r>
    </w:p>
    <w:p w:rsidR="00667A07" w:rsidRDefault="00A150D0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晋升通道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多轨制晋升通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道（管理、专业、系统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、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产出），四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个提升方向，员工可根据自己的兴趣与专长选择，为员工提供可视的发展路径。</w:t>
      </w:r>
    </w:p>
    <w:p w:rsidR="00667A07" w:rsidRDefault="00A150D0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firstLineChars="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多元化的培训支持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1.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公司定期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组织校招生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入职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集训，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帮助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校招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生尽快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熟悉公司环境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和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各部门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运作，</w:t>
      </w:r>
      <w:r>
        <w:rPr>
          <w:rFonts w:ascii="微软雅黑" w:eastAsia="微软雅黑" w:hAnsi="微软雅黑" w:cs="宋体"/>
          <w:kern w:val="0"/>
          <w:szCs w:val="21"/>
          <w:lang w:val="zh-CN"/>
        </w:rPr>
        <w:t>融入公司文化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；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公司建立“一对一”导师帮带机制，及时有效、有针对性的解决新员工在工作、生活中遇到的各类问题，帮助员工迅速适应新环境；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公司每年投入大量培训经费，选送员工接受行业内领先知识技能培训；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公司根据各职业发展通道，聘请外部专家提供各级人员所需的知识和技能培训；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b/>
          <w:kern w:val="0"/>
          <w:szCs w:val="21"/>
          <w:lang w:val="zh-CN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. 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公司不定期举办各类技术交流与学习分享活动，采取课堂研讨、拓展训练、项目锻炼等灵活多样的培养方式，快速促进员工成长。</w:t>
      </w:r>
    </w:p>
    <w:p w:rsidR="00667A07" w:rsidRDefault="00667A07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</w:p>
    <w:p w:rsidR="00667A07" w:rsidRDefault="00A150D0">
      <w:pPr>
        <w:spacing w:beforeLines="50" w:before="156"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九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应聘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方式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网申地址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：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http://campus.51job.com/jjw2023</w:t>
      </w:r>
    </w:p>
    <w:p w:rsidR="00667A07" w:rsidRDefault="00A150D0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微信联系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：欢迎关注“</w:t>
      </w:r>
      <w:r>
        <w:rPr>
          <w:rFonts w:ascii="微软雅黑" w:eastAsia="微软雅黑" w:hAnsi="微软雅黑" w:cs="宋体" w:hint="eastAsia"/>
          <w:color w:val="FF0000"/>
          <w:kern w:val="0"/>
          <w:szCs w:val="21"/>
          <w:lang w:val="zh-CN"/>
        </w:rPr>
        <w:t>景嘉微电子招聘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”公众号（下左）、添加“</w:t>
      </w:r>
      <w:r>
        <w:rPr>
          <w:rFonts w:ascii="微软雅黑" w:eastAsia="微软雅黑" w:hAnsi="微软雅黑" w:cs="宋体" w:hint="eastAsia"/>
          <w:color w:val="FF0000"/>
          <w:kern w:val="0"/>
          <w:szCs w:val="21"/>
          <w:lang w:val="zh-CN"/>
        </w:rPr>
        <w:t>景嘉微校招</w:t>
      </w:r>
      <w:r>
        <w:rPr>
          <w:rFonts w:ascii="微软雅黑" w:eastAsia="微软雅黑" w:hAnsi="微软雅黑" w:cs="宋体" w:hint="eastAsia"/>
          <w:color w:val="FF0000"/>
          <w:kern w:val="0"/>
          <w:szCs w:val="21"/>
        </w:rPr>
        <w:t>HR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”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微信好友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（下右，请备注“</w:t>
      </w:r>
      <w:r>
        <w:rPr>
          <w:rFonts w:ascii="微软雅黑" w:eastAsia="微软雅黑" w:hAnsi="微软雅黑" w:cs="宋体" w:hint="eastAsia"/>
          <w:kern w:val="0"/>
          <w:szCs w:val="21"/>
        </w:rPr>
        <w:t>2023</w:t>
      </w:r>
      <w:r>
        <w:rPr>
          <w:rFonts w:ascii="微软雅黑" w:eastAsia="微软雅黑" w:hAnsi="微软雅黑" w:cs="宋体" w:hint="eastAsia"/>
          <w:kern w:val="0"/>
          <w:szCs w:val="21"/>
        </w:rPr>
        <w:t>校招</w:t>
      </w:r>
      <w:r>
        <w:rPr>
          <w:rFonts w:ascii="微软雅黑" w:eastAsia="微软雅黑" w:hAnsi="微软雅黑" w:cs="宋体" w:hint="eastAsia"/>
          <w:kern w:val="0"/>
          <w:szCs w:val="21"/>
        </w:rPr>
        <w:t>+</w:t>
      </w:r>
      <w:r>
        <w:rPr>
          <w:rFonts w:ascii="微软雅黑" w:eastAsia="微软雅黑" w:hAnsi="微软雅黑" w:cs="宋体" w:hint="eastAsia"/>
          <w:kern w:val="0"/>
          <w:szCs w:val="21"/>
        </w:rPr>
        <w:t>毕业院校</w:t>
      </w:r>
      <w:r>
        <w:rPr>
          <w:rFonts w:ascii="微软雅黑" w:eastAsia="微软雅黑" w:hAnsi="微软雅黑" w:cs="宋体" w:hint="eastAsia"/>
          <w:kern w:val="0"/>
          <w:szCs w:val="21"/>
        </w:rPr>
        <w:t>+</w:t>
      </w:r>
      <w:r>
        <w:rPr>
          <w:rFonts w:ascii="微软雅黑" w:eastAsia="微软雅黑" w:hAnsi="微软雅黑" w:cs="宋体" w:hint="eastAsia"/>
          <w:kern w:val="0"/>
          <w:szCs w:val="21"/>
        </w:rPr>
        <w:t>姓名</w:t>
      </w:r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”），随时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关注校招动态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哦！</w:t>
      </w:r>
    </w:p>
    <w:p w:rsidR="00667A07" w:rsidRDefault="00A150D0">
      <w:pPr>
        <w:ind w:leftChars="200" w:left="420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" w:hint="eastAsia"/>
          <w:noProof/>
          <w:color w:val="000000" w:themeColor="text1"/>
          <w:kern w:val="0"/>
          <w:szCs w:val="21"/>
        </w:rPr>
        <w:drawing>
          <wp:inline distT="0" distB="0" distL="114300" distR="114300">
            <wp:extent cx="963930" cy="963930"/>
            <wp:effectExtent l="0" t="0" r="7620" b="7620"/>
            <wp:docPr id="1" name="图片 1" descr="景嘉微电子招聘-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景嘉微电子招聘-微信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noProof/>
          <w:color w:val="000000" w:themeColor="text1"/>
          <w:kern w:val="0"/>
          <w:szCs w:val="21"/>
        </w:rPr>
        <w:drawing>
          <wp:inline distT="0" distB="0" distL="114300" distR="114300">
            <wp:extent cx="963930" cy="963930"/>
            <wp:effectExtent l="0" t="0" r="7620" b="7620"/>
            <wp:docPr id="4" name="图片 4" descr="景嘉微校招HR-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景嘉微校招HR-微信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07" w:rsidRDefault="00A150D0">
      <w:pPr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联系电话：</w:t>
      </w:r>
      <w:proofErr w:type="gramStart"/>
      <w:r>
        <w:rPr>
          <w:rFonts w:ascii="微软雅黑" w:eastAsia="微软雅黑" w:hAnsi="微软雅黑" w:hint="eastAsia"/>
          <w:szCs w:val="21"/>
        </w:rPr>
        <w:t>景嘉微校招</w:t>
      </w:r>
      <w:proofErr w:type="gramEnd"/>
      <w:r>
        <w:rPr>
          <w:rFonts w:ascii="微软雅黑" w:eastAsia="微软雅黑" w:hAnsi="微软雅黑" w:hint="eastAsia"/>
          <w:szCs w:val="21"/>
        </w:rPr>
        <w:t xml:space="preserve"> 0731-88029002</w:t>
      </w:r>
    </w:p>
    <w:sectPr w:rsidR="00667A07">
      <w:headerReference w:type="default" r:id="rId10"/>
      <w:footerReference w:type="default" r:id="rId11"/>
      <w:pgSz w:w="11906" w:h="16838"/>
      <w:pgMar w:top="1134" w:right="1134" w:bottom="1134" w:left="1134" w:header="39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D0" w:rsidRDefault="00A150D0">
      <w:r>
        <w:separator/>
      </w:r>
    </w:p>
  </w:endnote>
  <w:endnote w:type="continuationSeparator" w:id="0">
    <w:p w:rsidR="00A150D0" w:rsidRDefault="00A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07" w:rsidRDefault="00A150D0">
    <w:pPr>
      <w:spacing w:line="240" w:lineRule="exact"/>
      <w:jc w:val="left"/>
      <w:rPr>
        <w:sz w:val="18"/>
        <w:szCs w:val="18"/>
      </w:rPr>
    </w:pPr>
    <w:r>
      <w:rPr>
        <w:rFonts w:hint="eastAsia"/>
        <w:sz w:val="18"/>
        <w:szCs w:val="18"/>
      </w:rPr>
      <w:t>公司地址：湖南省长沙市岳麓区</w:t>
    </w:r>
    <w:r>
      <w:rPr>
        <w:sz w:val="18"/>
        <w:szCs w:val="18"/>
      </w:rPr>
      <w:t>梅溪湖</w:t>
    </w:r>
    <w:r>
      <w:rPr>
        <w:rFonts w:hint="eastAsia"/>
        <w:sz w:val="18"/>
        <w:szCs w:val="18"/>
      </w:rPr>
      <w:t>路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号</w:t>
    </w:r>
    <w:r>
      <w:rPr>
        <w:rFonts w:hint="eastAsia"/>
        <w:sz w:val="18"/>
        <w:szCs w:val="18"/>
      </w:rPr>
      <w:t xml:space="preserve">   </w:t>
    </w:r>
    <w:r>
      <w:rPr>
        <w:rFonts w:hint="eastAsia"/>
        <w:sz w:val="18"/>
        <w:szCs w:val="18"/>
      </w:rPr>
      <w:t>邮编：</w:t>
    </w:r>
    <w:r>
      <w:rPr>
        <w:sz w:val="18"/>
        <w:szCs w:val="18"/>
      </w:rPr>
      <w:t>410205</w:t>
    </w:r>
  </w:p>
  <w:p w:rsidR="00667A07" w:rsidRDefault="00A150D0">
    <w:pPr>
      <w:spacing w:line="240" w:lineRule="exact"/>
      <w:jc w:val="left"/>
      <w:rPr>
        <w:sz w:val="18"/>
        <w:szCs w:val="18"/>
      </w:rPr>
    </w:pPr>
    <w:proofErr w:type="gramStart"/>
    <w:r>
      <w:rPr>
        <w:rFonts w:hint="eastAsia"/>
        <w:sz w:val="18"/>
        <w:szCs w:val="18"/>
      </w:rPr>
      <w:t>校招电子</w:t>
    </w:r>
    <w:proofErr w:type="gramEnd"/>
    <w:r>
      <w:rPr>
        <w:rFonts w:hint="eastAsia"/>
        <w:sz w:val="18"/>
        <w:szCs w:val="18"/>
      </w:rPr>
      <w:t>邮箱：</w:t>
    </w:r>
    <w:hyperlink r:id="rId1" w:history="1">
      <w:r>
        <w:rPr>
          <w:rStyle w:val="ab"/>
          <w:sz w:val="18"/>
          <w:szCs w:val="18"/>
        </w:rPr>
        <w:t>jjwxz@jingjiamicro.com</w:t>
      </w:r>
    </w:hyperlink>
    <w:r>
      <w:rPr>
        <w:sz w:val="18"/>
        <w:szCs w:val="18"/>
      </w:rPr>
      <w:t xml:space="preserve">                          </w:t>
    </w:r>
    <w:r>
      <w:rPr>
        <w:rFonts w:hint="eastAsia"/>
        <w:sz w:val="18"/>
        <w:szCs w:val="18"/>
      </w:rPr>
      <w:t>公司网址：</w:t>
    </w:r>
    <w:hyperlink r:id="rId2" w:history="1">
      <w:r>
        <w:rPr>
          <w:rStyle w:val="ab"/>
          <w:sz w:val="18"/>
          <w:szCs w:val="18"/>
        </w:rPr>
        <w:t>www.jingjiamicro.com</w:t>
      </w:r>
    </w:hyperlink>
  </w:p>
  <w:p w:rsidR="00667A07" w:rsidRDefault="00667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D0" w:rsidRDefault="00A150D0">
      <w:r>
        <w:separator/>
      </w:r>
    </w:p>
  </w:footnote>
  <w:footnote w:type="continuationSeparator" w:id="0">
    <w:p w:rsidR="00A150D0" w:rsidRDefault="00A1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07" w:rsidRDefault="00667A07">
    <w:pPr>
      <w:pStyle w:val="a7"/>
      <w:jc w:val="both"/>
    </w:pPr>
  </w:p>
  <w:p w:rsidR="00667A07" w:rsidRDefault="00667A07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80"/>
      <w:jc w:val="center"/>
      <w:rPr>
        <w:rFonts w:ascii="Times New Roman" w:eastAsia="宋体" w:hAnsi="Times New Roman" w:cs="Times New Roman"/>
        <w:spacing w:val="-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75A1B4"/>
    <w:multiLevelType w:val="singleLevel"/>
    <w:tmpl w:val="AE75A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63610CE"/>
    <w:multiLevelType w:val="multilevel"/>
    <w:tmpl w:val="D63610CE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DFAE8A3D"/>
    <w:multiLevelType w:val="singleLevel"/>
    <w:tmpl w:val="DFAE8A3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8432FC7"/>
    <w:multiLevelType w:val="multilevel"/>
    <w:tmpl w:val="08432FC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47180F"/>
    <w:multiLevelType w:val="singleLevel"/>
    <w:tmpl w:val="164718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6D0AF33"/>
    <w:multiLevelType w:val="singleLevel"/>
    <w:tmpl w:val="66D0AF3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WVkYjJlNjhhYzUyOTM5YjIzNzcyZmQ5YzkyMDIifQ=="/>
  </w:docVars>
  <w:rsids>
    <w:rsidRoot w:val="00046124"/>
    <w:rsid w:val="00015953"/>
    <w:rsid w:val="000236DD"/>
    <w:rsid w:val="0002701B"/>
    <w:rsid w:val="000459D1"/>
    <w:rsid w:val="00046124"/>
    <w:rsid w:val="000545AC"/>
    <w:rsid w:val="000931AD"/>
    <w:rsid w:val="00094E97"/>
    <w:rsid w:val="00095BB2"/>
    <w:rsid w:val="000A2731"/>
    <w:rsid w:val="000F044F"/>
    <w:rsid w:val="0012087A"/>
    <w:rsid w:val="00125809"/>
    <w:rsid w:val="00126904"/>
    <w:rsid w:val="00126DB0"/>
    <w:rsid w:val="00141A80"/>
    <w:rsid w:val="00142469"/>
    <w:rsid w:val="00147EAB"/>
    <w:rsid w:val="00157881"/>
    <w:rsid w:val="0016036F"/>
    <w:rsid w:val="0016107A"/>
    <w:rsid w:val="0018490B"/>
    <w:rsid w:val="00195D6F"/>
    <w:rsid w:val="001A1423"/>
    <w:rsid w:val="001A2965"/>
    <w:rsid w:val="001A5B84"/>
    <w:rsid w:val="001C4E4C"/>
    <w:rsid w:val="001C7AD5"/>
    <w:rsid w:val="001D1EC3"/>
    <w:rsid w:val="001F2F2E"/>
    <w:rsid w:val="001F3B35"/>
    <w:rsid w:val="0021098B"/>
    <w:rsid w:val="00225CB2"/>
    <w:rsid w:val="002762F7"/>
    <w:rsid w:val="00291737"/>
    <w:rsid w:val="002A0A9B"/>
    <w:rsid w:val="002B1D7D"/>
    <w:rsid w:val="002C5D0C"/>
    <w:rsid w:val="002D28C7"/>
    <w:rsid w:val="002D6E2C"/>
    <w:rsid w:val="002F57DB"/>
    <w:rsid w:val="00300932"/>
    <w:rsid w:val="003275E5"/>
    <w:rsid w:val="0037387A"/>
    <w:rsid w:val="003A1081"/>
    <w:rsid w:val="003B387A"/>
    <w:rsid w:val="003B6C61"/>
    <w:rsid w:val="003D3E8F"/>
    <w:rsid w:val="003F3E51"/>
    <w:rsid w:val="004053CC"/>
    <w:rsid w:val="0045193A"/>
    <w:rsid w:val="004629A7"/>
    <w:rsid w:val="0046398D"/>
    <w:rsid w:val="004662E1"/>
    <w:rsid w:val="004721F3"/>
    <w:rsid w:val="00481367"/>
    <w:rsid w:val="0048400C"/>
    <w:rsid w:val="004A125A"/>
    <w:rsid w:val="004A4497"/>
    <w:rsid w:val="004B1454"/>
    <w:rsid w:val="004B395F"/>
    <w:rsid w:val="004C56F3"/>
    <w:rsid w:val="004D2796"/>
    <w:rsid w:val="004E158B"/>
    <w:rsid w:val="004E40DE"/>
    <w:rsid w:val="004F274D"/>
    <w:rsid w:val="004F6D4D"/>
    <w:rsid w:val="00501620"/>
    <w:rsid w:val="00511C04"/>
    <w:rsid w:val="005139B8"/>
    <w:rsid w:val="00544130"/>
    <w:rsid w:val="00550815"/>
    <w:rsid w:val="005519FB"/>
    <w:rsid w:val="005A7903"/>
    <w:rsid w:val="005E5E6A"/>
    <w:rsid w:val="00621E31"/>
    <w:rsid w:val="00624243"/>
    <w:rsid w:val="00633663"/>
    <w:rsid w:val="00654632"/>
    <w:rsid w:val="00667A07"/>
    <w:rsid w:val="006929BB"/>
    <w:rsid w:val="00693BCC"/>
    <w:rsid w:val="006B39CD"/>
    <w:rsid w:val="006D511A"/>
    <w:rsid w:val="006D5A85"/>
    <w:rsid w:val="00706B70"/>
    <w:rsid w:val="007479B2"/>
    <w:rsid w:val="007818FD"/>
    <w:rsid w:val="00791141"/>
    <w:rsid w:val="007D2E2C"/>
    <w:rsid w:val="007D6992"/>
    <w:rsid w:val="007E762E"/>
    <w:rsid w:val="00806D90"/>
    <w:rsid w:val="00817D1C"/>
    <w:rsid w:val="00826487"/>
    <w:rsid w:val="00826B3A"/>
    <w:rsid w:val="008336CD"/>
    <w:rsid w:val="008418CB"/>
    <w:rsid w:val="00843CAE"/>
    <w:rsid w:val="00860009"/>
    <w:rsid w:val="00860C75"/>
    <w:rsid w:val="008874DE"/>
    <w:rsid w:val="008B1036"/>
    <w:rsid w:val="008B265C"/>
    <w:rsid w:val="008F433C"/>
    <w:rsid w:val="009057F5"/>
    <w:rsid w:val="00910BB4"/>
    <w:rsid w:val="0092305E"/>
    <w:rsid w:val="00937458"/>
    <w:rsid w:val="00951537"/>
    <w:rsid w:val="00971BA2"/>
    <w:rsid w:val="0099682F"/>
    <w:rsid w:val="009B2DDD"/>
    <w:rsid w:val="009C31A5"/>
    <w:rsid w:val="009D1FA5"/>
    <w:rsid w:val="009D462B"/>
    <w:rsid w:val="009E198A"/>
    <w:rsid w:val="009E2445"/>
    <w:rsid w:val="00A02AD8"/>
    <w:rsid w:val="00A150D0"/>
    <w:rsid w:val="00A15D54"/>
    <w:rsid w:val="00A41FA9"/>
    <w:rsid w:val="00A56934"/>
    <w:rsid w:val="00A62DBD"/>
    <w:rsid w:val="00A767AD"/>
    <w:rsid w:val="00A97A9C"/>
    <w:rsid w:val="00AA3E25"/>
    <w:rsid w:val="00AA609B"/>
    <w:rsid w:val="00AB0924"/>
    <w:rsid w:val="00AB16C8"/>
    <w:rsid w:val="00AB45AF"/>
    <w:rsid w:val="00AC3598"/>
    <w:rsid w:val="00B32AA9"/>
    <w:rsid w:val="00B46D6E"/>
    <w:rsid w:val="00B72F9B"/>
    <w:rsid w:val="00B819E8"/>
    <w:rsid w:val="00BB1FF6"/>
    <w:rsid w:val="00BD73F6"/>
    <w:rsid w:val="00BF151C"/>
    <w:rsid w:val="00BF4DDC"/>
    <w:rsid w:val="00C15DCD"/>
    <w:rsid w:val="00C548B8"/>
    <w:rsid w:val="00C85691"/>
    <w:rsid w:val="00C90A08"/>
    <w:rsid w:val="00CA41C2"/>
    <w:rsid w:val="00CC780F"/>
    <w:rsid w:val="00CE6437"/>
    <w:rsid w:val="00D0514D"/>
    <w:rsid w:val="00D06CAF"/>
    <w:rsid w:val="00D15862"/>
    <w:rsid w:val="00D335A0"/>
    <w:rsid w:val="00D443AE"/>
    <w:rsid w:val="00D56540"/>
    <w:rsid w:val="00D756BA"/>
    <w:rsid w:val="00D80773"/>
    <w:rsid w:val="00D80FF7"/>
    <w:rsid w:val="00DB5D84"/>
    <w:rsid w:val="00DD7281"/>
    <w:rsid w:val="00DF1BC6"/>
    <w:rsid w:val="00E204F0"/>
    <w:rsid w:val="00E22604"/>
    <w:rsid w:val="00E53FF1"/>
    <w:rsid w:val="00E84B57"/>
    <w:rsid w:val="00EA10A1"/>
    <w:rsid w:val="00EA7FAB"/>
    <w:rsid w:val="00ED791B"/>
    <w:rsid w:val="00EF0BB3"/>
    <w:rsid w:val="00EF1954"/>
    <w:rsid w:val="00EF49A7"/>
    <w:rsid w:val="00EF579B"/>
    <w:rsid w:val="00EF7756"/>
    <w:rsid w:val="00F01CAD"/>
    <w:rsid w:val="00F21820"/>
    <w:rsid w:val="00F23907"/>
    <w:rsid w:val="00F53033"/>
    <w:rsid w:val="00F63995"/>
    <w:rsid w:val="00F81F4C"/>
    <w:rsid w:val="00FA4A4C"/>
    <w:rsid w:val="00FB1A6B"/>
    <w:rsid w:val="00FB1DCD"/>
    <w:rsid w:val="00FD5E2E"/>
    <w:rsid w:val="00FF5ADE"/>
    <w:rsid w:val="012C09BC"/>
    <w:rsid w:val="016043AA"/>
    <w:rsid w:val="023A4BFB"/>
    <w:rsid w:val="035D3B55"/>
    <w:rsid w:val="04C40774"/>
    <w:rsid w:val="054B2769"/>
    <w:rsid w:val="059B00A7"/>
    <w:rsid w:val="05D7599E"/>
    <w:rsid w:val="06824DC3"/>
    <w:rsid w:val="07041C7C"/>
    <w:rsid w:val="075B5D40"/>
    <w:rsid w:val="07776194"/>
    <w:rsid w:val="079D4174"/>
    <w:rsid w:val="07A528B4"/>
    <w:rsid w:val="080A5070"/>
    <w:rsid w:val="08163A15"/>
    <w:rsid w:val="090A2491"/>
    <w:rsid w:val="09CA0F5B"/>
    <w:rsid w:val="09D86A10"/>
    <w:rsid w:val="0ADA6222"/>
    <w:rsid w:val="0ADF7033"/>
    <w:rsid w:val="0B13248D"/>
    <w:rsid w:val="0B4B7E79"/>
    <w:rsid w:val="0B7F7B23"/>
    <w:rsid w:val="0C720370"/>
    <w:rsid w:val="0CA21D1B"/>
    <w:rsid w:val="0CA710DF"/>
    <w:rsid w:val="0E6D0107"/>
    <w:rsid w:val="0F1F58A5"/>
    <w:rsid w:val="0FC313F4"/>
    <w:rsid w:val="0FF46D31"/>
    <w:rsid w:val="11002E46"/>
    <w:rsid w:val="124617C4"/>
    <w:rsid w:val="12521AED"/>
    <w:rsid w:val="12B74ED2"/>
    <w:rsid w:val="12C34799"/>
    <w:rsid w:val="12C94AAF"/>
    <w:rsid w:val="131B2827"/>
    <w:rsid w:val="13A520F1"/>
    <w:rsid w:val="14327B17"/>
    <w:rsid w:val="14533497"/>
    <w:rsid w:val="147815B3"/>
    <w:rsid w:val="149634DA"/>
    <w:rsid w:val="14C75E7F"/>
    <w:rsid w:val="158D108E"/>
    <w:rsid w:val="15A41023"/>
    <w:rsid w:val="17D3547E"/>
    <w:rsid w:val="17D47448"/>
    <w:rsid w:val="17D82A95"/>
    <w:rsid w:val="187D448A"/>
    <w:rsid w:val="18BB2A2A"/>
    <w:rsid w:val="19A846E9"/>
    <w:rsid w:val="19D61256"/>
    <w:rsid w:val="1A084D34"/>
    <w:rsid w:val="1A332204"/>
    <w:rsid w:val="1A980E8A"/>
    <w:rsid w:val="1A992182"/>
    <w:rsid w:val="1C4F6411"/>
    <w:rsid w:val="1CA13D9D"/>
    <w:rsid w:val="1CAE05E1"/>
    <w:rsid w:val="1D6B7F07"/>
    <w:rsid w:val="1D701002"/>
    <w:rsid w:val="1E231C8B"/>
    <w:rsid w:val="1E605592"/>
    <w:rsid w:val="1F5F4ACA"/>
    <w:rsid w:val="1F8D23B7"/>
    <w:rsid w:val="1FA6791C"/>
    <w:rsid w:val="20000DDB"/>
    <w:rsid w:val="20C444FE"/>
    <w:rsid w:val="20D364EF"/>
    <w:rsid w:val="21A8797C"/>
    <w:rsid w:val="22853819"/>
    <w:rsid w:val="22853AE2"/>
    <w:rsid w:val="22D64075"/>
    <w:rsid w:val="23005595"/>
    <w:rsid w:val="233139A1"/>
    <w:rsid w:val="23405992"/>
    <w:rsid w:val="25A93A08"/>
    <w:rsid w:val="26867B60"/>
    <w:rsid w:val="26AD369D"/>
    <w:rsid w:val="26CB1A16"/>
    <w:rsid w:val="2BE51446"/>
    <w:rsid w:val="2C1B6F9C"/>
    <w:rsid w:val="2D6B7AAF"/>
    <w:rsid w:val="2F1F6DA3"/>
    <w:rsid w:val="307A6987"/>
    <w:rsid w:val="30B40991"/>
    <w:rsid w:val="32CF509C"/>
    <w:rsid w:val="348953EB"/>
    <w:rsid w:val="356814A4"/>
    <w:rsid w:val="35964EDC"/>
    <w:rsid w:val="35E6701B"/>
    <w:rsid w:val="35FA03B4"/>
    <w:rsid w:val="361C3240"/>
    <w:rsid w:val="367B4551"/>
    <w:rsid w:val="36981915"/>
    <w:rsid w:val="36C8510A"/>
    <w:rsid w:val="37C55CEC"/>
    <w:rsid w:val="37D3697D"/>
    <w:rsid w:val="383C0F43"/>
    <w:rsid w:val="39457840"/>
    <w:rsid w:val="3A5B3385"/>
    <w:rsid w:val="3B753C4A"/>
    <w:rsid w:val="3C0417FB"/>
    <w:rsid w:val="3C526CEF"/>
    <w:rsid w:val="3CA55C90"/>
    <w:rsid w:val="3CC66AB0"/>
    <w:rsid w:val="3CD72A6B"/>
    <w:rsid w:val="3CE8111C"/>
    <w:rsid w:val="3D2008B6"/>
    <w:rsid w:val="3E4E0886"/>
    <w:rsid w:val="3F3917BB"/>
    <w:rsid w:val="3F8A5207"/>
    <w:rsid w:val="40050660"/>
    <w:rsid w:val="40EF5998"/>
    <w:rsid w:val="41233F4A"/>
    <w:rsid w:val="41A90E7A"/>
    <w:rsid w:val="41AA39BA"/>
    <w:rsid w:val="4235270E"/>
    <w:rsid w:val="42EA116C"/>
    <w:rsid w:val="42EE0B0F"/>
    <w:rsid w:val="432D7889"/>
    <w:rsid w:val="433330F0"/>
    <w:rsid w:val="439E55E5"/>
    <w:rsid w:val="4475773A"/>
    <w:rsid w:val="45515F3F"/>
    <w:rsid w:val="46C978C9"/>
    <w:rsid w:val="47FE643D"/>
    <w:rsid w:val="4836269A"/>
    <w:rsid w:val="48435459"/>
    <w:rsid w:val="486D7A57"/>
    <w:rsid w:val="4A27259E"/>
    <w:rsid w:val="4A4A55BA"/>
    <w:rsid w:val="4A6E2C61"/>
    <w:rsid w:val="4AA77F21"/>
    <w:rsid w:val="4B1530DD"/>
    <w:rsid w:val="4B614574"/>
    <w:rsid w:val="4B9C1A50"/>
    <w:rsid w:val="4D061DDB"/>
    <w:rsid w:val="4D3177C9"/>
    <w:rsid w:val="4D656BAC"/>
    <w:rsid w:val="4E151645"/>
    <w:rsid w:val="4E4A7541"/>
    <w:rsid w:val="4E9D0095"/>
    <w:rsid w:val="500B71A4"/>
    <w:rsid w:val="50CA6717"/>
    <w:rsid w:val="51C70EA9"/>
    <w:rsid w:val="528C45CC"/>
    <w:rsid w:val="52E33975"/>
    <w:rsid w:val="539A0F3A"/>
    <w:rsid w:val="55452810"/>
    <w:rsid w:val="55474623"/>
    <w:rsid w:val="55DF0EB7"/>
    <w:rsid w:val="56D976B4"/>
    <w:rsid w:val="58164938"/>
    <w:rsid w:val="581712BC"/>
    <w:rsid w:val="5A0F3E83"/>
    <w:rsid w:val="5A355549"/>
    <w:rsid w:val="5A557999"/>
    <w:rsid w:val="5A851901"/>
    <w:rsid w:val="5B6A1223"/>
    <w:rsid w:val="5BA30F61"/>
    <w:rsid w:val="5BC621D1"/>
    <w:rsid w:val="5BF705DC"/>
    <w:rsid w:val="5C4E644E"/>
    <w:rsid w:val="5C6D4A6E"/>
    <w:rsid w:val="5C7A5495"/>
    <w:rsid w:val="5CDC1CAC"/>
    <w:rsid w:val="5CF0022F"/>
    <w:rsid w:val="5D981E66"/>
    <w:rsid w:val="5E166840"/>
    <w:rsid w:val="5E652175"/>
    <w:rsid w:val="5E875C48"/>
    <w:rsid w:val="5E8B1BDC"/>
    <w:rsid w:val="5EA031AD"/>
    <w:rsid w:val="5EA03358"/>
    <w:rsid w:val="5EFE3DCB"/>
    <w:rsid w:val="603E2C7E"/>
    <w:rsid w:val="62562501"/>
    <w:rsid w:val="634C03F1"/>
    <w:rsid w:val="6587477F"/>
    <w:rsid w:val="67C7085E"/>
    <w:rsid w:val="68C21D29"/>
    <w:rsid w:val="68C36416"/>
    <w:rsid w:val="6A136F29"/>
    <w:rsid w:val="6AE129B9"/>
    <w:rsid w:val="6B5A3AFA"/>
    <w:rsid w:val="6D254FA9"/>
    <w:rsid w:val="6D657A9C"/>
    <w:rsid w:val="6D6D06FE"/>
    <w:rsid w:val="6D9A3BD6"/>
    <w:rsid w:val="6ECB392F"/>
    <w:rsid w:val="6F2168E6"/>
    <w:rsid w:val="6FD9798C"/>
    <w:rsid w:val="702754DC"/>
    <w:rsid w:val="704B11CB"/>
    <w:rsid w:val="70D92160"/>
    <w:rsid w:val="71290DE0"/>
    <w:rsid w:val="71DC3E16"/>
    <w:rsid w:val="728926EB"/>
    <w:rsid w:val="73455D2A"/>
    <w:rsid w:val="748A7DE8"/>
    <w:rsid w:val="74BB4445"/>
    <w:rsid w:val="74D77A2B"/>
    <w:rsid w:val="75CF4FA6"/>
    <w:rsid w:val="78081F57"/>
    <w:rsid w:val="787E7C64"/>
    <w:rsid w:val="78AC2A23"/>
    <w:rsid w:val="78E32AD8"/>
    <w:rsid w:val="79202AC9"/>
    <w:rsid w:val="792720A9"/>
    <w:rsid w:val="794A77AE"/>
    <w:rsid w:val="795310F0"/>
    <w:rsid w:val="79837AAE"/>
    <w:rsid w:val="79CA3D3F"/>
    <w:rsid w:val="79D10673"/>
    <w:rsid w:val="7A30147C"/>
    <w:rsid w:val="7AC962F8"/>
    <w:rsid w:val="7B146896"/>
    <w:rsid w:val="7C053F68"/>
    <w:rsid w:val="7C3A29B1"/>
    <w:rsid w:val="7CC40D74"/>
    <w:rsid w:val="7D0737B0"/>
    <w:rsid w:val="7DA4016C"/>
    <w:rsid w:val="7DE53E10"/>
    <w:rsid w:val="7EAE4AE5"/>
    <w:rsid w:val="7EF4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CA19"/>
  <w15:docId w15:val="{B45F0394-6C3D-4BAE-9794-7900A989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Theme="minorEastAsia" w:hAnsi="仿宋_GB2312" w:cs="仿宋_GB2312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gjiamicro.com" TargetMode="External"/><Relationship Id="rId1" Type="http://schemas.openxmlformats.org/officeDocument/2006/relationships/hyperlink" Target="mailto:jjwxz@jingjiamicr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1506-9A89-43BD-A2D4-B14EF2C6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562</Words>
  <Characters>3206</Characters>
  <Application>Microsoft Office Word</Application>
  <DocSecurity>0</DocSecurity>
  <Lines>26</Lines>
  <Paragraphs>7</Paragraphs>
  <ScaleCrop>false</ScaleCrop>
  <Company>微软中国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wang.brennen/王茂云_昆_校园招聘</cp:lastModifiedBy>
  <cp:revision>25</cp:revision>
  <dcterms:created xsi:type="dcterms:W3CDTF">2021-03-09T06:18:00Z</dcterms:created>
  <dcterms:modified xsi:type="dcterms:W3CDTF">2022-09-01T05:18:00Z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AB6507C341E24680BB803A3EF5AFFA04</vt:lpwstr>
  </property>
</Properties>
</file>